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61" w:rsidRDefault="00F05461" w:rsidP="00280F73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18328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V – </w:t>
      </w:r>
      <w:r w:rsidRPr="00183284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FORMULÁRIO INDICADORES DE IMPACTOS </w:t>
      </w:r>
    </w:p>
    <w:p w:rsidR="00280F73" w:rsidRPr="00183284" w:rsidRDefault="00280F73" w:rsidP="00F05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280F7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drawing>
          <wp:inline distT="0" distB="0" distL="0" distR="0">
            <wp:extent cx="5476875" cy="542925"/>
            <wp:effectExtent l="19050" t="0" r="952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>Autor(a):_______________________________________________________________</w:t>
      </w: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>Orientador(a):___________________________________________________________</w:t>
      </w: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Programa de Pós-Graduação </w:t>
      </w:r>
      <w:r w:rsidRPr="00B736E0">
        <w:rPr>
          <w:rFonts w:asciiTheme="minorHAnsi" w:eastAsia="Times New Roman" w:hAnsiTheme="minorHAnsi" w:cstheme="minorHAnsi"/>
          <w:sz w:val="24"/>
          <w:szCs w:val="24"/>
        </w:rPr>
        <w:t>em</w:t>
      </w: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>: ___________</w:t>
      </w:r>
      <w:r w:rsidR="00CF2735">
        <w:rPr>
          <w:rFonts w:asciiTheme="minorHAnsi" w:eastAsia="Times New Roman" w:hAnsiTheme="minorHAnsi" w:cstheme="minorHAnsi"/>
          <w:color w:val="000000"/>
          <w:sz w:val="24"/>
          <w:szCs w:val="24"/>
        </w:rPr>
        <w:t>________________________________</w:t>
      </w: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>Título:_________________________________________________________________</w:t>
      </w:r>
    </w:p>
    <w:p w:rsidR="00DA7B45" w:rsidRDefault="00DA7B45" w:rsidP="00CF27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Tipos de Impactos:</w:t>
      </w: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 ) sociais ( ) tecnológicos ( ) econômicos ( ) culturais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 ) </w:t>
      </w:r>
      <w:r w:rsidRPr="00B736E0">
        <w:rPr>
          <w:rFonts w:asciiTheme="minorHAnsi" w:eastAsia="Times New Roman" w:hAnsiTheme="minorHAnsi" w:cstheme="minorHAnsi"/>
          <w:color w:val="000000"/>
          <w:sz w:val="24"/>
          <w:szCs w:val="24"/>
        </w:rPr>
        <w:t>outros:____________________</w:t>
      </w:r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F05461" w:rsidRPr="00B736E0" w:rsidRDefault="00F05461" w:rsidP="00CF27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Áreas Temáticas da Extensão:</w:t>
      </w:r>
    </w:p>
    <w:tbl>
      <w:tblPr>
        <w:tblStyle w:val="3"/>
        <w:tblW w:w="1069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521"/>
        <w:gridCol w:w="5171"/>
      </w:tblGrid>
      <w:tr w:rsidR="00F05461" w:rsidRPr="00B736E0" w:rsidTr="00242F3C">
        <w:trPr>
          <w:trHeight w:val="311"/>
        </w:trPr>
        <w:tc>
          <w:tcPr>
            <w:tcW w:w="552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 xml:space="preserve">( ) 1. Comunicação </w:t>
            </w:r>
          </w:p>
        </w:tc>
        <w:tc>
          <w:tcPr>
            <w:tcW w:w="517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5. Meio ambiente</w:t>
            </w:r>
          </w:p>
        </w:tc>
      </w:tr>
      <w:tr w:rsidR="00F05461" w:rsidRPr="00B736E0" w:rsidTr="00242F3C">
        <w:trPr>
          <w:trHeight w:val="311"/>
        </w:trPr>
        <w:tc>
          <w:tcPr>
            <w:tcW w:w="552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2. Cultura</w:t>
            </w:r>
          </w:p>
        </w:tc>
        <w:tc>
          <w:tcPr>
            <w:tcW w:w="517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6. Saúde</w:t>
            </w:r>
          </w:p>
        </w:tc>
      </w:tr>
      <w:tr w:rsidR="00F05461" w:rsidRPr="00B736E0" w:rsidTr="00242F3C">
        <w:trPr>
          <w:trHeight w:val="311"/>
        </w:trPr>
        <w:tc>
          <w:tcPr>
            <w:tcW w:w="552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 xml:space="preserve">( ) 3. Direitos humanos e justiça </w:t>
            </w:r>
          </w:p>
        </w:tc>
        <w:tc>
          <w:tcPr>
            <w:tcW w:w="517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 xml:space="preserve">( ) 7. Tecnologia e produção </w:t>
            </w:r>
          </w:p>
        </w:tc>
      </w:tr>
      <w:tr w:rsidR="00F05461" w:rsidRPr="00B736E0" w:rsidTr="00242F3C">
        <w:trPr>
          <w:trHeight w:val="311"/>
        </w:trPr>
        <w:tc>
          <w:tcPr>
            <w:tcW w:w="552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 xml:space="preserve">( ) 4. Educação </w:t>
            </w:r>
          </w:p>
        </w:tc>
        <w:tc>
          <w:tcPr>
            <w:tcW w:w="5171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8. Trabalho</w:t>
            </w:r>
          </w:p>
        </w:tc>
      </w:tr>
    </w:tbl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Objetivos de Desenvolvimento sustentável (ODS) da ONU impactados</w:t>
      </w: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2"/>
        <w:tblW w:w="1045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039"/>
        <w:gridCol w:w="376"/>
        <w:gridCol w:w="4663"/>
        <w:gridCol w:w="376"/>
      </w:tblGrid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1. Erradicação da pobreza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10. Redução das desigualdades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2. Fome zero e agricultura sustentável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11. Cidades e comunidades sustentáveis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3. Saúde e Bem-estar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12. Consumo e produção responsáveis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4. Educação de qualidade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13. Ação contra a mudança global do clima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5. Igualdade de Gênero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14. Vida na água</w:t>
            </w:r>
          </w:p>
        </w:tc>
      </w:tr>
      <w:tr w:rsidR="00F05461" w:rsidRPr="00B736E0" w:rsidTr="00242F3C">
        <w:trPr>
          <w:trHeight w:val="257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6. Água potável e Saneamento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15. Vida terrestre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7. Energia Acessível e Limpa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16. Paz, justiça e instituições eficazes</w:t>
            </w:r>
          </w:p>
        </w:tc>
      </w:tr>
      <w:tr w:rsidR="00F05461" w:rsidRPr="00B736E0" w:rsidTr="00242F3C">
        <w:trPr>
          <w:trHeight w:val="273"/>
        </w:trPr>
        <w:tc>
          <w:tcPr>
            <w:tcW w:w="5415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8. Trabalho decente e crescimento econômico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17. Parcerias e meios de implementação</w:t>
            </w:r>
          </w:p>
        </w:tc>
      </w:tr>
      <w:tr w:rsidR="00F05461" w:rsidRPr="00B736E0" w:rsidTr="00242F3C">
        <w:trPr>
          <w:gridAfter w:val="1"/>
          <w:wAfter w:w="376" w:type="dxa"/>
          <w:trHeight w:val="546"/>
        </w:trPr>
        <w:tc>
          <w:tcPr>
            <w:tcW w:w="5039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</w:rPr>
              <w:t>( ) 9. Indústria, Inovação e Infraestrutura</w:t>
            </w:r>
          </w:p>
        </w:tc>
        <w:tc>
          <w:tcPr>
            <w:tcW w:w="5039" w:type="dxa"/>
            <w:gridSpan w:val="2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12"/>
          <w:szCs w:val="12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</w:rPr>
      </w:pPr>
    </w:p>
    <w:p w:rsidR="00F05461" w:rsidRPr="00B736E0" w:rsidRDefault="00F05461" w:rsidP="00F054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36E0">
        <w:rPr>
          <w:rFonts w:asciiTheme="minorHAnsi" w:eastAsia="Times New Roman" w:hAnsiTheme="minorHAnsi" w:cstheme="minorHAnsi"/>
          <w:b/>
          <w:sz w:val="24"/>
          <w:szCs w:val="24"/>
        </w:rPr>
        <w:t xml:space="preserve">Impactos sociais, tecnológicos, econômicos e culturais </w:t>
      </w:r>
    </w:p>
    <w:p w:rsidR="00F05461" w:rsidRPr="008F2765" w:rsidRDefault="00F05461" w:rsidP="00F05461">
      <w:pPr>
        <w:spacing w:before="240" w:after="20" w:line="276" w:lineRule="auto"/>
        <w:jc w:val="both"/>
        <w:rPr>
          <w:rFonts w:asciiTheme="minorHAnsi" w:eastAsia="Times New Roman" w:hAnsiTheme="minorHAnsi" w:cstheme="minorHAnsi"/>
          <w:bCs/>
          <w:color w:val="FF0000"/>
        </w:rPr>
      </w:pPr>
      <w:r w:rsidRPr="008F2765">
        <w:rPr>
          <w:rFonts w:asciiTheme="minorHAnsi" w:eastAsia="Times New Roman" w:hAnsiTheme="minorHAnsi" w:cstheme="minorHAnsi"/>
          <w:bCs/>
          <w:color w:val="FF0000"/>
        </w:rPr>
        <w:t>(Inserir texto) Trata-se de uma apresentação concisa dos pontos relevantes dos impactos do trabalho. Texto de 150 a 500 palavras redigido em um parágrafo único e sem enumeração de tópicos ou figuras. A norma recomenda usar o verbo na terceira pessoa. Deve ser um resumo indicativo apresentando os impactos sociais, tecnológicos, econômicos, e/ou culturais do trabalho. Deve apresentar dados qualitativos e</w:t>
      </w:r>
      <w:r>
        <w:rPr>
          <w:rFonts w:asciiTheme="minorHAnsi" w:eastAsia="Times New Roman" w:hAnsiTheme="minorHAnsi" w:cstheme="minorHAnsi"/>
          <w:bCs/>
          <w:color w:val="FF0000"/>
        </w:rPr>
        <w:t>/ou</w:t>
      </w:r>
      <w:r w:rsidRPr="008F2765">
        <w:rPr>
          <w:rFonts w:asciiTheme="minorHAnsi" w:eastAsia="Times New Roman" w:hAnsiTheme="minorHAnsi" w:cstheme="minorHAnsi"/>
          <w:bCs/>
          <w:color w:val="FF0000"/>
        </w:rPr>
        <w:t xml:space="preserve"> quantitativos, contendo o objetivo do trabalho e os impactos obtidos ou potenciais, considerando as populações e territórios impactados.</w:t>
      </w:r>
    </w:p>
    <w:p w:rsidR="00F05461" w:rsidRPr="008F2765" w:rsidRDefault="00F05461" w:rsidP="00F05461">
      <w:pPr>
        <w:spacing w:before="240" w:after="20" w:line="276" w:lineRule="auto"/>
        <w:jc w:val="both"/>
        <w:rPr>
          <w:rFonts w:asciiTheme="minorHAnsi" w:eastAsia="Times New Roman" w:hAnsiTheme="minorHAnsi" w:cstheme="minorHAnsi"/>
          <w:bCs/>
          <w:color w:val="FF0000"/>
        </w:rPr>
      </w:pPr>
      <w:r w:rsidRPr="008F2765">
        <w:rPr>
          <w:rFonts w:asciiTheme="minorHAnsi" w:eastAsia="Times New Roman" w:hAnsiTheme="minorHAnsi" w:cstheme="minorHAnsi"/>
          <w:bCs/>
          <w:color w:val="FF0000"/>
        </w:rPr>
        <w:t xml:space="preserve">O autor deverá relatar em apenas uma página, um resumo dos impactos sociais, tecnológicos, econômicos, e/ou cultural dos resultados obtidos considerando as populações, sociedade e territórios, deixando claro se esses impactos foram concretos e diretos, ou em potencial. </w:t>
      </w:r>
    </w:p>
    <w:p w:rsidR="00F05461" w:rsidRPr="00E12861" w:rsidRDefault="00F05461" w:rsidP="00F05461">
      <w:pPr>
        <w:spacing w:before="240" w:after="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8F2765">
        <w:rPr>
          <w:rFonts w:asciiTheme="minorHAnsi" w:eastAsia="Times New Roman" w:hAnsiTheme="minorHAnsi" w:cstheme="minorHAnsi"/>
          <w:bCs/>
          <w:color w:val="FF0000"/>
        </w:rPr>
        <w:lastRenderedPageBreak/>
        <w:t xml:space="preserve">Ao elaborar o item sobre os impactos é importante: a) caracterizar e quantificar resultados dos impactos sociais, tecnológicos, econômicos, e/ou cultural da melhor forma possível; b) estabelecer se há algum caráter extensionistas no trabalho – demonstrando impacto e participação da sociedade externa à UFLA como parceiros e público-alvo; b.1) definir o território e grupos populacionais impactados; b.2) quando possível declarar público (diretamente) beneficiado e número de docentes, estudantes e técnicos envolvidos nas ações extensionistas; b.3) estabelecer em quais das oito áreas temáticas da Política Nacional de extensão, que correspondem aos grandes focos de política social; podem ser classificados os impactos do trabalho. São elas: 1 - comunicação, 2 - cultura, 3 - direitos humanos e justiça, 4 - educação, 5 - meio ambiente, 6 - saúde, 7 - tecnologia e produção e 8 - trabalho; c) demonstrar se os impactos estão alinhados aos 17 Objetivos de Desenvolvimento Sustentável (ODS) da Organização das Nações Unidas (ONU) para que o Brasil cumpra a Agenda 2030 e quais são eles. </w:t>
      </w:r>
      <w:r w:rsidRPr="00E12861">
        <w:rPr>
          <w:rFonts w:asciiTheme="minorHAnsi" w:eastAsia="Times New Roman" w:hAnsiTheme="minorHAnsi" w:cstheme="minorHAnsi"/>
          <w:bCs/>
          <w:color w:val="FF0000"/>
        </w:rPr>
        <w:t xml:space="preserve">(Após o preenchimento, remover o texto </w:t>
      </w:r>
      <w:r>
        <w:rPr>
          <w:rFonts w:asciiTheme="minorHAnsi" w:eastAsia="Times New Roman" w:hAnsiTheme="minorHAnsi" w:cstheme="minorHAnsi"/>
          <w:bCs/>
          <w:color w:val="FF0000"/>
        </w:rPr>
        <w:t xml:space="preserve">de orientação </w:t>
      </w:r>
      <w:r w:rsidRPr="00E12861">
        <w:rPr>
          <w:rFonts w:asciiTheme="minorHAnsi" w:eastAsia="Times New Roman" w:hAnsiTheme="minorHAnsi" w:cstheme="minorHAnsi"/>
          <w:bCs/>
          <w:color w:val="FF0000"/>
        </w:rPr>
        <w:t xml:space="preserve">em </w:t>
      </w:r>
      <w:r>
        <w:rPr>
          <w:rFonts w:asciiTheme="minorHAnsi" w:eastAsia="Times New Roman" w:hAnsiTheme="minorHAnsi" w:cstheme="minorHAnsi"/>
          <w:bCs/>
          <w:color w:val="FF0000"/>
        </w:rPr>
        <w:t>vermelho</w:t>
      </w:r>
      <w:r w:rsidRPr="00E12861">
        <w:rPr>
          <w:rFonts w:asciiTheme="minorHAnsi" w:eastAsia="Times New Roman" w:hAnsiTheme="minorHAnsi" w:cstheme="minorHAnsi"/>
          <w:bCs/>
          <w:color w:val="FF0000"/>
        </w:rPr>
        <w:t>, gerar pdf e inserir assinatura do autor(a) e orientador(a) via Sou Gov ou outro sistema de assinatura correspondente).</w:t>
      </w:r>
    </w:p>
    <w:p w:rsidR="00F05461" w:rsidRPr="00BB121B" w:rsidRDefault="00F05461" w:rsidP="00F05461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F05461" w:rsidRPr="00BB121B" w:rsidRDefault="00F05461" w:rsidP="00F05461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r w:rsidRPr="00BB121B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Social, technological, economic and cultural impacts</w:t>
      </w:r>
    </w:p>
    <w:p w:rsidR="00F05461" w:rsidRPr="00BB121B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  <w:lang w:val="en-US"/>
        </w:rPr>
      </w:pPr>
    </w:p>
    <w:p w:rsidR="00F05461" w:rsidRPr="00E12861" w:rsidRDefault="00F05461" w:rsidP="00F05461">
      <w:pPr>
        <w:spacing w:before="240" w:after="20" w:line="276" w:lineRule="auto"/>
        <w:jc w:val="both"/>
        <w:rPr>
          <w:rFonts w:asciiTheme="minorHAnsi" w:eastAsia="Times New Roman" w:hAnsiTheme="minorHAnsi" w:cstheme="minorHAnsi"/>
          <w:bCs/>
          <w:sz w:val="12"/>
          <w:szCs w:val="12"/>
        </w:rPr>
      </w:pPr>
      <w:r w:rsidRPr="008F2765">
        <w:rPr>
          <w:rFonts w:asciiTheme="minorHAnsi" w:eastAsia="Times New Roman" w:hAnsiTheme="minorHAnsi" w:cstheme="minorHAnsi"/>
          <w:bCs/>
          <w:color w:val="FF0000"/>
        </w:rPr>
        <w:t>É necessário traduzir o item Indicadores de impacto para o inglês.</w:t>
      </w:r>
      <w:r w:rsidRPr="00E12861">
        <w:rPr>
          <w:rFonts w:asciiTheme="minorHAnsi" w:eastAsia="Times New Roman" w:hAnsiTheme="minorHAnsi" w:cstheme="minorHAnsi"/>
          <w:bCs/>
          <w:color w:val="FF0000"/>
        </w:rPr>
        <w:t xml:space="preserve">(Após o preenchimento, remover o texto </w:t>
      </w:r>
      <w:r>
        <w:rPr>
          <w:rFonts w:asciiTheme="minorHAnsi" w:eastAsia="Times New Roman" w:hAnsiTheme="minorHAnsi" w:cstheme="minorHAnsi"/>
          <w:bCs/>
          <w:color w:val="FF0000"/>
        </w:rPr>
        <w:t xml:space="preserve">de orientação </w:t>
      </w:r>
      <w:r w:rsidRPr="00E12861">
        <w:rPr>
          <w:rFonts w:asciiTheme="minorHAnsi" w:eastAsia="Times New Roman" w:hAnsiTheme="minorHAnsi" w:cstheme="minorHAnsi"/>
          <w:bCs/>
          <w:color w:val="FF0000"/>
        </w:rPr>
        <w:t xml:space="preserve">em </w:t>
      </w:r>
      <w:r>
        <w:rPr>
          <w:rFonts w:asciiTheme="minorHAnsi" w:eastAsia="Times New Roman" w:hAnsiTheme="minorHAnsi" w:cstheme="minorHAnsi"/>
          <w:bCs/>
          <w:color w:val="FF0000"/>
        </w:rPr>
        <w:t>vermelho</w:t>
      </w:r>
      <w:r w:rsidRPr="00E12861">
        <w:rPr>
          <w:rFonts w:asciiTheme="minorHAnsi" w:eastAsia="Times New Roman" w:hAnsiTheme="minorHAnsi" w:cstheme="minorHAnsi"/>
          <w:bCs/>
          <w:color w:val="FF0000"/>
        </w:rPr>
        <w:t>, gerar pdf e inserir assinatura do autor(a) e orientador(a) via Sou Gov ou outro sistema de assinatura correspondente).</w:t>
      </w: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12"/>
          <w:szCs w:val="12"/>
        </w:rPr>
      </w:pPr>
    </w:p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12"/>
          <w:szCs w:val="12"/>
        </w:rPr>
      </w:pPr>
    </w:p>
    <w:tbl>
      <w:tblPr>
        <w:tblStyle w:val="1"/>
        <w:tblW w:w="104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236"/>
        <w:gridCol w:w="5236"/>
      </w:tblGrid>
      <w:tr w:rsidR="00F05461" w:rsidRPr="00B736E0" w:rsidTr="00242F3C">
        <w:trPr>
          <w:trHeight w:val="396"/>
        </w:trPr>
        <w:tc>
          <w:tcPr>
            <w:tcW w:w="5236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________________________________</w:t>
            </w:r>
          </w:p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Assinatura do(a) autor(a)</w:t>
            </w:r>
          </w:p>
        </w:tc>
        <w:tc>
          <w:tcPr>
            <w:tcW w:w="5236" w:type="dxa"/>
          </w:tcPr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________________________________</w:t>
            </w:r>
          </w:p>
          <w:p w:rsidR="00F05461" w:rsidRPr="00B736E0" w:rsidRDefault="00F05461" w:rsidP="0024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736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Assinatura do(a) orientador(a)</w:t>
            </w:r>
          </w:p>
        </w:tc>
      </w:tr>
    </w:tbl>
    <w:p w:rsidR="00F05461" w:rsidRPr="00B736E0" w:rsidRDefault="00F05461" w:rsidP="00F0546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2C74BF" w:rsidRPr="00F05461" w:rsidRDefault="002C74BF">
      <w:pPr>
        <w:rPr>
          <w:rFonts w:asciiTheme="minorHAnsi" w:hAnsiTheme="minorHAnsi" w:cstheme="minorHAnsi"/>
          <w:sz w:val="24"/>
          <w:szCs w:val="24"/>
        </w:rPr>
      </w:pPr>
    </w:p>
    <w:sectPr w:rsidR="002C74BF" w:rsidRPr="00F05461" w:rsidSect="00CD5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461"/>
    <w:rsid w:val="00280F73"/>
    <w:rsid w:val="002C74BF"/>
    <w:rsid w:val="00CD544F"/>
    <w:rsid w:val="00CF2735"/>
    <w:rsid w:val="00DA7B45"/>
    <w:rsid w:val="00F0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3">
    <w:name w:val="3"/>
    <w:basedOn w:val="Tabelanormal"/>
    <w:rsid w:val="00F05461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elanormal"/>
    <w:rsid w:val="00F05461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elanormal"/>
    <w:rsid w:val="00F05461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0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F73"/>
    <w:rPr>
      <w:rFonts w:ascii="Tahoma" w:eastAsia="Arial" w:hAnsi="Tahoma" w:cs="Tahoma"/>
      <w:kern w:val="0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nivaldo</cp:lastModifiedBy>
  <cp:revision>4</cp:revision>
  <dcterms:created xsi:type="dcterms:W3CDTF">2024-03-13T12:02:00Z</dcterms:created>
  <dcterms:modified xsi:type="dcterms:W3CDTF">2025-03-26T19:36:00Z</dcterms:modified>
</cp:coreProperties>
</file>